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8D" w:rsidRDefault="0015098D" w:rsidP="0015167F">
      <w:pPr>
        <w:pStyle w:val="ListParagraph"/>
        <w:spacing w:after="100" w:afterAutospacing="1" w:line="240" w:lineRule="auto"/>
        <w:jc w:val="center"/>
        <w:rPr>
          <w:b/>
          <w:sz w:val="28"/>
          <w:szCs w:val="28"/>
        </w:rPr>
      </w:pPr>
    </w:p>
    <w:p w:rsidR="0015167F" w:rsidRDefault="00E7355A" w:rsidP="0015167F">
      <w:pPr>
        <w:pStyle w:val="ListParagraph"/>
        <w:spacing w:after="100" w:afterAutospacing="1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59470" cy="746665"/>
            <wp:effectExtent l="0" t="0" r="0" b="0"/>
            <wp:docPr id="1" name="Picture 1" descr="S:\SBW-Legacy\Common\Logos_Moved by JL-9-12-2011\New Logo\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BW-Legacy\Common\Logos_Moved by JL-9-12-2011\New Logo\f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35" cy="74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79C" w:rsidRDefault="00A9179C" w:rsidP="0015167F">
      <w:pPr>
        <w:pStyle w:val="ListParagraph"/>
        <w:spacing w:after="100" w:afterAutospacing="1" w:line="240" w:lineRule="auto"/>
        <w:jc w:val="center"/>
        <w:rPr>
          <w:b/>
          <w:sz w:val="28"/>
          <w:szCs w:val="28"/>
        </w:rPr>
      </w:pPr>
    </w:p>
    <w:p w:rsidR="00E7355A" w:rsidRDefault="00E7355A" w:rsidP="008371BC">
      <w:pPr>
        <w:pStyle w:val="ListParagraph"/>
        <w:spacing w:after="100" w:afterAutospacing="1" w:line="240" w:lineRule="auto"/>
        <w:jc w:val="center"/>
        <w:rPr>
          <w:b/>
          <w:sz w:val="28"/>
          <w:szCs w:val="28"/>
          <w:u w:val="single"/>
        </w:rPr>
      </w:pPr>
      <w:r w:rsidRPr="00B24D98">
        <w:rPr>
          <w:b/>
          <w:sz w:val="28"/>
          <w:szCs w:val="28"/>
          <w:u w:val="single"/>
        </w:rPr>
        <w:t xml:space="preserve">Warehouse </w:t>
      </w:r>
      <w:r w:rsidR="00425316">
        <w:rPr>
          <w:b/>
          <w:sz w:val="28"/>
          <w:szCs w:val="28"/>
          <w:u w:val="single"/>
        </w:rPr>
        <w:t>Guidelines</w:t>
      </w:r>
    </w:p>
    <w:p w:rsidR="008371BC" w:rsidRDefault="008371BC" w:rsidP="008371BC">
      <w:pPr>
        <w:pStyle w:val="ListParagraph"/>
        <w:spacing w:after="100" w:afterAutospacing="1" w:line="240" w:lineRule="auto"/>
        <w:jc w:val="center"/>
        <w:rPr>
          <w:b/>
          <w:sz w:val="28"/>
          <w:szCs w:val="28"/>
          <w:u w:val="single"/>
        </w:rPr>
      </w:pPr>
    </w:p>
    <w:p w:rsidR="007F0FE7" w:rsidRPr="008371BC" w:rsidRDefault="007F0FE7" w:rsidP="008371BC">
      <w:pPr>
        <w:pStyle w:val="ListParagraph"/>
        <w:spacing w:after="100" w:afterAutospacing="1" w:line="240" w:lineRule="auto"/>
        <w:jc w:val="center"/>
        <w:rPr>
          <w:b/>
          <w:sz w:val="28"/>
          <w:szCs w:val="28"/>
          <w:u w:val="single"/>
        </w:rPr>
      </w:pPr>
    </w:p>
    <w:p w:rsidR="00A62A3A" w:rsidRPr="007F0FE7" w:rsidRDefault="004E5F93" w:rsidP="00FE5CE0">
      <w:pPr>
        <w:pStyle w:val="ListParagraph"/>
        <w:numPr>
          <w:ilvl w:val="0"/>
          <w:numId w:val="8"/>
        </w:numPr>
        <w:spacing w:after="100" w:afterAutospacing="1" w:line="240" w:lineRule="auto"/>
        <w:ind w:left="792"/>
        <w:rPr>
          <w:b/>
          <w:sz w:val="24"/>
          <w:szCs w:val="20"/>
        </w:rPr>
      </w:pPr>
      <w:r w:rsidRPr="007F0FE7">
        <w:rPr>
          <w:b/>
          <w:sz w:val="24"/>
          <w:szCs w:val="20"/>
        </w:rPr>
        <w:t>Scheduling and No-Show Policy</w:t>
      </w:r>
    </w:p>
    <w:p w:rsidR="00E7355A" w:rsidRPr="00961C3F" w:rsidRDefault="00E7355A" w:rsidP="00E7355A">
      <w:pPr>
        <w:pStyle w:val="ListParagraph"/>
        <w:spacing w:after="100" w:afterAutospacing="1" w:line="240" w:lineRule="auto"/>
        <w:ind w:left="1440"/>
        <w:rPr>
          <w:b/>
          <w:sz w:val="20"/>
          <w:szCs w:val="20"/>
        </w:rPr>
      </w:pPr>
      <w:bookmarkStart w:id="0" w:name="_GoBack"/>
      <w:bookmarkEnd w:id="0"/>
    </w:p>
    <w:p w:rsidR="0015167F" w:rsidRPr="000C7D95" w:rsidRDefault="000C7D95" w:rsidP="00FE5CE0">
      <w:pPr>
        <w:pStyle w:val="ListParagraph"/>
        <w:numPr>
          <w:ilvl w:val="0"/>
          <w:numId w:val="11"/>
        </w:numPr>
        <w:spacing w:after="100" w:afterAutospacing="1" w:line="240" w:lineRule="auto"/>
        <w:ind w:left="1080"/>
        <w:rPr>
          <w:sz w:val="20"/>
          <w:szCs w:val="20"/>
        </w:rPr>
      </w:pPr>
      <w:r>
        <w:rPr>
          <w:rFonts w:cstheme="minorHAnsi"/>
          <w:sz w:val="20"/>
          <w:szCs w:val="20"/>
        </w:rPr>
        <w:t>All members must schedule their appointment and place order</w:t>
      </w:r>
      <w:r w:rsidR="007F0FE7">
        <w:rPr>
          <w:rFonts w:cstheme="minorHAnsi"/>
          <w:sz w:val="20"/>
          <w:szCs w:val="20"/>
        </w:rPr>
        <w:t>s</w:t>
      </w:r>
      <w:r w:rsidR="008371BC">
        <w:rPr>
          <w:rFonts w:cstheme="minorHAnsi"/>
          <w:sz w:val="20"/>
          <w:szCs w:val="20"/>
        </w:rPr>
        <w:t xml:space="preserve"> on Agency Express</w:t>
      </w:r>
      <w:r>
        <w:rPr>
          <w:rFonts w:cstheme="minorHAnsi"/>
          <w:sz w:val="20"/>
          <w:szCs w:val="20"/>
        </w:rPr>
        <w:t xml:space="preserve"> by 10 am on the business day before their desired pickup</w:t>
      </w:r>
      <w:r w:rsidR="007F0FE7">
        <w:rPr>
          <w:rFonts w:cstheme="minorHAnsi"/>
          <w:sz w:val="20"/>
          <w:szCs w:val="20"/>
        </w:rPr>
        <w:t xml:space="preserve"> (i.e. an order for Monday must be placed by 10 am the preceding Friday)</w:t>
      </w:r>
      <w:r>
        <w:rPr>
          <w:rFonts w:cstheme="minorHAnsi"/>
          <w:sz w:val="20"/>
          <w:szCs w:val="20"/>
        </w:rPr>
        <w:t xml:space="preserve">. If a member would like to schedule a regular and recurring appointment, please contact </w:t>
      </w:r>
      <w:r w:rsidR="008371BC">
        <w:rPr>
          <w:rFonts w:cstheme="minorHAnsi"/>
          <w:sz w:val="20"/>
          <w:szCs w:val="20"/>
        </w:rPr>
        <w:t>Partner Services</w:t>
      </w:r>
    </w:p>
    <w:p w:rsidR="000C7D95" w:rsidRPr="000C7D95" w:rsidRDefault="008371BC" w:rsidP="00FE5CE0">
      <w:pPr>
        <w:pStyle w:val="ListParagraph"/>
        <w:numPr>
          <w:ilvl w:val="0"/>
          <w:numId w:val="11"/>
        </w:numPr>
        <w:spacing w:after="100" w:afterAutospacing="1" w:line="240" w:lineRule="auto"/>
        <w:ind w:left="1080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When arriving at the </w:t>
      </w:r>
      <w:proofErr w:type="spellStart"/>
      <w:r>
        <w:rPr>
          <w:rFonts w:cstheme="minorHAnsi"/>
          <w:sz w:val="20"/>
          <w:szCs w:val="20"/>
        </w:rPr>
        <w:t>Foodbank</w:t>
      </w:r>
      <w:proofErr w:type="spellEnd"/>
      <w:r>
        <w:rPr>
          <w:rFonts w:cstheme="minorHAnsi"/>
          <w:sz w:val="20"/>
          <w:szCs w:val="20"/>
        </w:rPr>
        <w:t>, a</w:t>
      </w:r>
      <w:r w:rsidR="000C7D95">
        <w:rPr>
          <w:rFonts w:cstheme="minorHAnsi"/>
          <w:sz w:val="20"/>
          <w:szCs w:val="20"/>
        </w:rPr>
        <w:t xml:space="preserve">ll </w:t>
      </w:r>
      <w:r>
        <w:rPr>
          <w:rFonts w:cstheme="minorHAnsi"/>
          <w:sz w:val="20"/>
          <w:szCs w:val="20"/>
        </w:rPr>
        <w:t>visitors</w:t>
      </w:r>
      <w:r w:rsidR="000C7D95">
        <w:rPr>
          <w:rFonts w:cstheme="minorHAnsi"/>
          <w:sz w:val="20"/>
          <w:szCs w:val="20"/>
        </w:rPr>
        <w:t xml:space="preserve"> must </w:t>
      </w:r>
      <w:r>
        <w:rPr>
          <w:rFonts w:cstheme="minorHAnsi"/>
          <w:sz w:val="20"/>
          <w:szCs w:val="20"/>
        </w:rPr>
        <w:t>sign in</w:t>
      </w:r>
      <w:r w:rsidR="000C7D95">
        <w:rPr>
          <w:rFonts w:cstheme="minorHAnsi"/>
          <w:sz w:val="20"/>
          <w:szCs w:val="20"/>
        </w:rPr>
        <w:t xml:space="preserve"> with </w:t>
      </w:r>
      <w:proofErr w:type="spellStart"/>
      <w:r w:rsidR="000C7D95">
        <w:rPr>
          <w:rFonts w:cstheme="minorHAnsi"/>
          <w:sz w:val="20"/>
          <w:szCs w:val="20"/>
        </w:rPr>
        <w:t>Foodbank</w:t>
      </w:r>
      <w:proofErr w:type="spellEnd"/>
      <w:r w:rsidR="000C7D9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lobby area.</w:t>
      </w:r>
    </w:p>
    <w:p w:rsidR="000C7D95" w:rsidRPr="00961C3F" w:rsidRDefault="000C7D95" w:rsidP="00FE5CE0">
      <w:pPr>
        <w:pStyle w:val="ListParagraph"/>
        <w:numPr>
          <w:ilvl w:val="0"/>
          <w:numId w:val="11"/>
        </w:numPr>
        <w:spacing w:after="100" w:afterAutospacing="1" w:line="240" w:lineRule="auto"/>
        <w:ind w:left="1080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Members will be permitted </w:t>
      </w:r>
      <w:r w:rsidRPr="007F0FE7">
        <w:rPr>
          <w:rFonts w:cstheme="minorHAnsi"/>
          <w:b/>
          <w:sz w:val="20"/>
          <w:szCs w:val="20"/>
        </w:rPr>
        <w:t>15 minutes</w:t>
      </w:r>
      <w:r>
        <w:rPr>
          <w:rFonts w:cstheme="minorHAnsi"/>
          <w:sz w:val="20"/>
          <w:szCs w:val="20"/>
        </w:rPr>
        <w:t xml:space="preserve"> to browse and shop our assorted foods after their scheduled pickup time.</w:t>
      </w:r>
    </w:p>
    <w:p w:rsidR="0015167F" w:rsidRPr="00961C3F" w:rsidRDefault="000C7D95" w:rsidP="00FE5CE0">
      <w:pPr>
        <w:pStyle w:val="ListParagraph"/>
        <w:numPr>
          <w:ilvl w:val="0"/>
          <w:numId w:val="11"/>
        </w:numPr>
        <w:spacing w:after="100" w:afterAutospacing="1" w:line="240" w:lineRule="auto"/>
        <w:ind w:left="1080"/>
        <w:rPr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4E5F93" w:rsidRPr="00961C3F">
        <w:rPr>
          <w:rFonts w:cstheme="minorHAnsi"/>
          <w:sz w:val="20"/>
          <w:szCs w:val="20"/>
        </w:rPr>
        <w:t>f your agency arrives late, or doesn’t show at all, to 3 appointments over a 3 mon</w:t>
      </w:r>
      <w:r w:rsidR="00017A3E" w:rsidRPr="00961C3F">
        <w:rPr>
          <w:rFonts w:cstheme="minorHAnsi"/>
          <w:sz w:val="20"/>
          <w:szCs w:val="20"/>
        </w:rPr>
        <w:t>th period, the Foodbank reserves</w:t>
      </w:r>
      <w:r w:rsidR="004E5F93" w:rsidRPr="00961C3F">
        <w:rPr>
          <w:rFonts w:cstheme="minorHAnsi"/>
          <w:sz w:val="20"/>
          <w:szCs w:val="20"/>
        </w:rPr>
        <w:t xml:space="preserve"> the right to put your Agency on product hold for a</w:t>
      </w:r>
      <w:r w:rsidR="00017A3E" w:rsidRPr="00961C3F">
        <w:rPr>
          <w:rFonts w:cstheme="minorHAnsi"/>
          <w:sz w:val="20"/>
          <w:szCs w:val="20"/>
        </w:rPr>
        <w:t xml:space="preserve"> minimum of 1 month</w:t>
      </w:r>
      <w:r w:rsidR="004E5F93" w:rsidRPr="00961C3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A missed pickup will also result in the cycling of your food order back into inventory.</w:t>
      </w:r>
      <w:r w:rsidR="004E5F93" w:rsidRPr="00961C3F">
        <w:rPr>
          <w:rFonts w:cstheme="minorHAnsi"/>
          <w:sz w:val="20"/>
          <w:szCs w:val="20"/>
        </w:rPr>
        <w:t xml:space="preserve"> If you expect to be late or are unable to make an appointment, please contact </w:t>
      </w:r>
      <w:r w:rsidR="008371BC">
        <w:rPr>
          <w:rFonts w:cstheme="minorHAnsi"/>
          <w:sz w:val="20"/>
          <w:szCs w:val="20"/>
        </w:rPr>
        <w:t>Partner Services</w:t>
      </w:r>
      <w:r w:rsidR="004E5F93" w:rsidRPr="00961C3F">
        <w:rPr>
          <w:rFonts w:cstheme="minorHAnsi"/>
          <w:sz w:val="20"/>
          <w:szCs w:val="20"/>
        </w:rPr>
        <w:t xml:space="preserve"> to avoid violation of our no-show policy.</w:t>
      </w:r>
    </w:p>
    <w:p w:rsidR="0015167F" w:rsidRPr="007F0FE7" w:rsidRDefault="0015167F" w:rsidP="0015167F">
      <w:pPr>
        <w:pStyle w:val="ListParagraph"/>
        <w:spacing w:after="100" w:afterAutospacing="1" w:line="240" w:lineRule="auto"/>
        <w:ind w:left="1800"/>
        <w:rPr>
          <w:sz w:val="24"/>
          <w:szCs w:val="20"/>
        </w:rPr>
      </w:pPr>
    </w:p>
    <w:p w:rsidR="0015167F" w:rsidRPr="007F0FE7" w:rsidRDefault="0015167F" w:rsidP="00FE5CE0">
      <w:pPr>
        <w:pStyle w:val="ListParagraph"/>
        <w:numPr>
          <w:ilvl w:val="0"/>
          <w:numId w:val="8"/>
        </w:numPr>
        <w:spacing w:after="100" w:afterAutospacing="1" w:line="240" w:lineRule="auto"/>
        <w:ind w:left="792"/>
        <w:rPr>
          <w:rFonts w:cstheme="minorHAnsi"/>
          <w:sz w:val="24"/>
          <w:szCs w:val="20"/>
        </w:rPr>
      </w:pPr>
      <w:r w:rsidRPr="007F0FE7">
        <w:rPr>
          <w:rFonts w:cstheme="minorHAnsi"/>
          <w:b/>
          <w:sz w:val="24"/>
          <w:szCs w:val="20"/>
        </w:rPr>
        <w:t>Warehouse Safety</w:t>
      </w:r>
    </w:p>
    <w:p w:rsidR="0015167F" w:rsidRPr="00961C3F" w:rsidRDefault="0015167F" w:rsidP="0015167F">
      <w:pPr>
        <w:pStyle w:val="ListParagraph"/>
        <w:spacing w:after="100" w:afterAutospacing="1" w:line="240" w:lineRule="auto"/>
        <w:ind w:left="1440"/>
        <w:rPr>
          <w:rFonts w:cstheme="minorHAnsi"/>
          <w:sz w:val="20"/>
          <w:szCs w:val="20"/>
        </w:rPr>
      </w:pPr>
    </w:p>
    <w:p w:rsidR="0015167F" w:rsidRPr="00961C3F" w:rsidRDefault="000C7D95" w:rsidP="00FE5CE0">
      <w:pPr>
        <w:pStyle w:val="ListParagraph"/>
        <w:numPr>
          <w:ilvl w:val="0"/>
          <w:numId w:val="13"/>
        </w:numPr>
        <w:spacing w:after="100" w:afterAutospacing="1" w:line="240" w:lineRule="auto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Pickups and shopping</w:t>
      </w:r>
      <w:r w:rsidR="004E5F93" w:rsidRPr="00961C3F">
        <w:rPr>
          <w:rFonts w:cstheme="minorHAnsi"/>
          <w:sz w:val="20"/>
          <w:szCs w:val="20"/>
        </w:rPr>
        <w:t xml:space="preserve"> at the Foodbank is for authorized </w:t>
      </w:r>
      <w:r w:rsidR="008371BC">
        <w:rPr>
          <w:rFonts w:cstheme="minorHAnsi"/>
          <w:sz w:val="20"/>
          <w:szCs w:val="20"/>
        </w:rPr>
        <w:t>partner</w:t>
      </w:r>
      <w:r w:rsidR="004E5F93" w:rsidRPr="00961C3F">
        <w:rPr>
          <w:rFonts w:cstheme="minorHAnsi"/>
          <w:sz w:val="20"/>
          <w:szCs w:val="20"/>
        </w:rPr>
        <w:t xml:space="preserve"> representatives only.  </w:t>
      </w:r>
    </w:p>
    <w:p w:rsidR="0015167F" w:rsidRPr="00961C3F" w:rsidRDefault="004E5F93" w:rsidP="00FE5CE0">
      <w:pPr>
        <w:pStyle w:val="ListParagraph"/>
        <w:numPr>
          <w:ilvl w:val="0"/>
          <w:numId w:val="13"/>
        </w:numPr>
        <w:spacing w:after="100" w:afterAutospacing="1" w:line="240" w:lineRule="auto"/>
        <w:ind w:left="1080"/>
        <w:rPr>
          <w:rFonts w:cstheme="minorHAnsi"/>
          <w:sz w:val="20"/>
          <w:szCs w:val="20"/>
        </w:rPr>
      </w:pPr>
      <w:r w:rsidRPr="00961C3F">
        <w:rPr>
          <w:rFonts w:cstheme="minorHAnsi"/>
          <w:sz w:val="20"/>
          <w:szCs w:val="20"/>
        </w:rPr>
        <w:t xml:space="preserve">No one is allowed in the Foodbank warehouse (including cooler, freezer, and sorting area) unless accompanied by a Foodbank representative. </w:t>
      </w:r>
    </w:p>
    <w:p w:rsidR="0015167F" w:rsidRPr="00961C3F" w:rsidRDefault="004E5F93" w:rsidP="00FE5CE0">
      <w:pPr>
        <w:pStyle w:val="ListParagraph"/>
        <w:numPr>
          <w:ilvl w:val="0"/>
          <w:numId w:val="13"/>
        </w:numPr>
        <w:spacing w:after="100" w:afterAutospacing="1" w:line="240" w:lineRule="auto"/>
        <w:ind w:left="1080"/>
        <w:rPr>
          <w:rFonts w:cstheme="minorHAnsi"/>
          <w:sz w:val="20"/>
          <w:szCs w:val="20"/>
        </w:rPr>
      </w:pPr>
      <w:r w:rsidRPr="00961C3F">
        <w:rPr>
          <w:rFonts w:cstheme="minorHAnsi"/>
          <w:sz w:val="20"/>
          <w:szCs w:val="20"/>
        </w:rPr>
        <w:t xml:space="preserve">No more than two </w:t>
      </w:r>
      <w:r w:rsidR="008371BC">
        <w:rPr>
          <w:rFonts w:cstheme="minorHAnsi"/>
          <w:sz w:val="20"/>
          <w:szCs w:val="20"/>
        </w:rPr>
        <w:t>partner</w:t>
      </w:r>
      <w:r w:rsidRPr="00961C3F">
        <w:rPr>
          <w:rFonts w:cstheme="minorHAnsi"/>
          <w:sz w:val="20"/>
          <w:szCs w:val="20"/>
        </w:rPr>
        <w:t xml:space="preserve"> representatives (at a time) are allowed </w:t>
      </w:r>
      <w:r w:rsidR="000C7D95">
        <w:rPr>
          <w:rFonts w:cstheme="minorHAnsi"/>
          <w:sz w:val="20"/>
          <w:szCs w:val="20"/>
        </w:rPr>
        <w:t>within the facility</w:t>
      </w:r>
    </w:p>
    <w:p w:rsidR="0015167F" w:rsidRPr="00961C3F" w:rsidRDefault="004E5F93" w:rsidP="00FE5CE0">
      <w:pPr>
        <w:pStyle w:val="ListParagraph"/>
        <w:numPr>
          <w:ilvl w:val="0"/>
          <w:numId w:val="13"/>
        </w:numPr>
        <w:spacing w:after="100" w:afterAutospacing="1" w:line="240" w:lineRule="auto"/>
        <w:ind w:left="1080"/>
        <w:rPr>
          <w:rFonts w:cstheme="minorHAnsi"/>
          <w:sz w:val="20"/>
          <w:szCs w:val="20"/>
        </w:rPr>
      </w:pPr>
      <w:r w:rsidRPr="00961C3F">
        <w:rPr>
          <w:rFonts w:cstheme="minorHAnsi"/>
          <w:sz w:val="20"/>
          <w:szCs w:val="20"/>
        </w:rPr>
        <w:t>No loitering in the warehouse and parking lot</w:t>
      </w:r>
      <w:r w:rsidR="00DB65FB" w:rsidRPr="00961C3F">
        <w:rPr>
          <w:rFonts w:cstheme="minorHAnsi"/>
          <w:sz w:val="20"/>
          <w:szCs w:val="20"/>
        </w:rPr>
        <w:t>.</w:t>
      </w:r>
      <w:r w:rsidRPr="00961C3F">
        <w:rPr>
          <w:rFonts w:cstheme="minorHAnsi"/>
          <w:sz w:val="20"/>
          <w:szCs w:val="20"/>
        </w:rPr>
        <w:t xml:space="preserve"> </w:t>
      </w:r>
    </w:p>
    <w:p w:rsidR="0015167F" w:rsidRPr="00961C3F" w:rsidRDefault="008371BC" w:rsidP="00FE5CE0">
      <w:pPr>
        <w:pStyle w:val="ListParagraph"/>
        <w:numPr>
          <w:ilvl w:val="0"/>
          <w:numId w:val="13"/>
        </w:numPr>
        <w:spacing w:after="100" w:afterAutospacing="1" w:line="240" w:lineRule="auto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Use of the following items are not permitted in the wareh</w:t>
      </w:r>
      <w:r w:rsidR="001C6523">
        <w:rPr>
          <w:rFonts w:cstheme="minorHAnsi"/>
          <w:sz w:val="20"/>
          <w:szCs w:val="20"/>
        </w:rPr>
        <w:t>ouse: cell phones, food, drink</w:t>
      </w:r>
      <w:r>
        <w:rPr>
          <w:rFonts w:cstheme="minorHAnsi"/>
          <w:sz w:val="20"/>
          <w:szCs w:val="20"/>
        </w:rPr>
        <w:t xml:space="preserve">, high heels, open toes shoes, </w:t>
      </w:r>
      <w:r w:rsidR="001C6523">
        <w:rPr>
          <w:rFonts w:cstheme="minorHAnsi"/>
          <w:sz w:val="20"/>
          <w:szCs w:val="20"/>
        </w:rPr>
        <w:t>and pets (including monkeys)</w:t>
      </w:r>
    </w:p>
    <w:p w:rsidR="0015167F" w:rsidRPr="00961C3F" w:rsidRDefault="004E5F93" w:rsidP="00FE5CE0">
      <w:pPr>
        <w:pStyle w:val="ListParagraph"/>
        <w:numPr>
          <w:ilvl w:val="0"/>
          <w:numId w:val="13"/>
        </w:numPr>
        <w:spacing w:after="100" w:afterAutospacing="1" w:line="240" w:lineRule="auto"/>
        <w:ind w:left="1080"/>
        <w:rPr>
          <w:rFonts w:cstheme="minorHAnsi"/>
          <w:sz w:val="20"/>
          <w:szCs w:val="20"/>
        </w:rPr>
      </w:pPr>
      <w:r w:rsidRPr="00961C3F">
        <w:rPr>
          <w:rFonts w:cstheme="minorHAnsi"/>
          <w:sz w:val="20"/>
          <w:szCs w:val="20"/>
        </w:rPr>
        <w:t xml:space="preserve">Loading of your </w:t>
      </w:r>
      <w:r w:rsidR="00CB12FC" w:rsidRPr="00961C3F">
        <w:rPr>
          <w:rFonts w:cstheme="minorHAnsi"/>
          <w:sz w:val="20"/>
          <w:szCs w:val="20"/>
        </w:rPr>
        <w:t xml:space="preserve">shopping cart and </w:t>
      </w:r>
      <w:r w:rsidRPr="00961C3F">
        <w:rPr>
          <w:rFonts w:cstheme="minorHAnsi"/>
          <w:sz w:val="20"/>
          <w:szCs w:val="20"/>
        </w:rPr>
        <w:t xml:space="preserve">vehicle is the responsibility of the agency.  Please bring appropriate number of vehicles and personnel needed to load and transport your </w:t>
      </w:r>
      <w:r w:rsidR="008371BC">
        <w:rPr>
          <w:rFonts w:cstheme="minorHAnsi"/>
          <w:sz w:val="20"/>
          <w:szCs w:val="20"/>
        </w:rPr>
        <w:t>items</w:t>
      </w:r>
      <w:r w:rsidRPr="00961C3F">
        <w:rPr>
          <w:rFonts w:cstheme="minorHAnsi"/>
          <w:sz w:val="20"/>
          <w:szCs w:val="20"/>
        </w:rPr>
        <w:t>.</w:t>
      </w:r>
    </w:p>
    <w:p w:rsidR="0015167F" w:rsidRPr="00961C3F" w:rsidRDefault="008371BC" w:rsidP="00FE5CE0">
      <w:pPr>
        <w:pStyle w:val="ListParagraph"/>
        <w:numPr>
          <w:ilvl w:val="0"/>
          <w:numId w:val="13"/>
        </w:numPr>
        <w:spacing w:after="100" w:afterAutospacing="1" w:line="240" w:lineRule="auto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Unless arranged otherwise, c</w:t>
      </w:r>
      <w:r w:rsidR="004E5F93" w:rsidRPr="00961C3F">
        <w:rPr>
          <w:rFonts w:cstheme="minorHAnsi"/>
          <w:sz w:val="20"/>
          <w:szCs w:val="20"/>
        </w:rPr>
        <w:t xml:space="preserve">hildren </w:t>
      </w:r>
      <w:r>
        <w:rPr>
          <w:rFonts w:cstheme="minorHAnsi"/>
          <w:sz w:val="20"/>
          <w:szCs w:val="20"/>
        </w:rPr>
        <w:t xml:space="preserve">under </w:t>
      </w:r>
      <w:r w:rsidR="00425316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8 years old </w:t>
      </w:r>
      <w:r w:rsidR="004E5F93" w:rsidRPr="00961C3F">
        <w:rPr>
          <w:rFonts w:cstheme="minorHAnsi"/>
          <w:sz w:val="20"/>
          <w:szCs w:val="20"/>
        </w:rPr>
        <w:t xml:space="preserve">are not allowed in the warehouse or allowed to shop with </w:t>
      </w:r>
      <w:r>
        <w:rPr>
          <w:rFonts w:cstheme="minorHAnsi"/>
          <w:sz w:val="20"/>
          <w:szCs w:val="20"/>
        </w:rPr>
        <w:t>partners</w:t>
      </w:r>
      <w:r w:rsidR="004E5F93" w:rsidRPr="00961C3F">
        <w:rPr>
          <w:rFonts w:cstheme="minorHAnsi"/>
          <w:sz w:val="20"/>
          <w:szCs w:val="20"/>
        </w:rPr>
        <w:t xml:space="preserve">.  </w:t>
      </w:r>
    </w:p>
    <w:p w:rsidR="00017A3E" w:rsidRPr="00961C3F" w:rsidRDefault="004E5F93" w:rsidP="0015167F">
      <w:pPr>
        <w:pStyle w:val="ListParagraph"/>
        <w:spacing w:after="100" w:afterAutospacing="1" w:line="240" w:lineRule="auto"/>
        <w:ind w:left="0"/>
        <w:rPr>
          <w:rFonts w:cstheme="minorHAnsi"/>
          <w:b/>
          <w:sz w:val="20"/>
          <w:szCs w:val="20"/>
        </w:rPr>
      </w:pPr>
      <w:r w:rsidRPr="00961C3F">
        <w:rPr>
          <w:rFonts w:cstheme="minorHAnsi"/>
          <w:sz w:val="20"/>
          <w:szCs w:val="20"/>
        </w:rPr>
        <w:tab/>
      </w:r>
      <w:r w:rsidR="009848BA" w:rsidRPr="00961C3F">
        <w:rPr>
          <w:rFonts w:cstheme="minorHAnsi"/>
          <w:b/>
          <w:sz w:val="20"/>
          <w:szCs w:val="20"/>
        </w:rPr>
        <w:t xml:space="preserve"> </w:t>
      </w:r>
    </w:p>
    <w:p w:rsidR="007D4272" w:rsidRPr="007F0FE7" w:rsidRDefault="008371BC" w:rsidP="00FE5CE0">
      <w:pPr>
        <w:pStyle w:val="ListParagraph"/>
        <w:numPr>
          <w:ilvl w:val="0"/>
          <w:numId w:val="8"/>
        </w:numPr>
        <w:spacing w:after="100" w:afterAutospacing="1" w:line="240" w:lineRule="auto"/>
        <w:ind w:left="792"/>
        <w:rPr>
          <w:rFonts w:cstheme="minorHAnsi"/>
          <w:sz w:val="24"/>
          <w:szCs w:val="20"/>
        </w:rPr>
      </w:pPr>
      <w:r w:rsidRPr="007F0FE7">
        <w:rPr>
          <w:rFonts w:cstheme="minorHAnsi"/>
          <w:b/>
          <w:sz w:val="24"/>
          <w:szCs w:val="20"/>
        </w:rPr>
        <w:t>Partner</w:t>
      </w:r>
      <w:r w:rsidR="007D4272" w:rsidRPr="007F0FE7">
        <w:rPr>
          <w:rFonts w:cstheme="minorHAnsi"/>
          <w:b/>
          <w:sz w:val="24"/>
          <w:szCs w:val="20"/>
        </w:rPr>
        <w:t xml:space="preserve"> Guidelines</w:t>
      </w:r>
    </w:p>
    <w:p w:rsidR="007D4272" w:rsidRPr="00961C3F" w:rsidRDefault="007D4272" w:rsidP="007D4272">
      <w:pPr>
        <w:pStyle w:val="ListParagraph"/>
        <w:spacing w:after="100" w:afterAutospacing="1" w:line="240" w:lineRule="auto"/>
        <w:ind w:left="1440"/>
        <w:rPr>
          <w:rFonts w:cstheme="minorHAnsi"/>
          <w:sz w:val="20"/>
          <w:szCs w:val="20"/>
        </w:rPr>
      </w:pPr>
    </w:p>
    <w:p w:rsidR="007D4272" w:rsidRPr="00961C3F" w:rsidRDefault="008371BC" w:rsidP="00FE5CE0">
      <w:pPr>
        <w:pStyle w:val="ListParagraph"/>
        <w:numPr>
          <w:ilvl w:val="0"/>
          <w:numId w:val="9"/>
        </w:numPr>
        <w:spacing w:after="100" w:afterAutospacing="1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Partners</w:t>
      </w:r>
      <w:r w:rsidR="007D4272" w:rsidRPr="00961C3F">
        <w:rPr>
          <w:sz w:val="20"/>
          <w:szCs w:val="20"/>
        </w:rPr>
        <w:t xml:space="preserve"> must not directly, or indirect</w:t>
      </w:r>
      <w:r w:rsidR="00DB65FB" w:rsidRPr="00961C3F">
        <w:rPr>
          <w:sz w:val="20"/>
          <w:szCs w:val="20"/>
        </w:rPr>
        <w:t xml:space="preserve">ly, sell or charge for any food </w:t>
      </w:r>
      <w:r w:rsidR="007D4272" w:rsidRPr="00961C3F">
        <w:rPr>
          <w:sz w:val="20"/>
          <w:szCs w:val="20"/>
        </w:rPr>
        <w:t xml:space="preserve">obtained through the Foodbank.  </w:t>
      </w:r>
      <w:proofErr w:type="spellStart"/>
      <w:r w:rsidR="007D4272" w:rsidRPr="00961C3F">
        <w:rPr>
          <w:sz w:val="20"/>
          <w:szCs w:val="20"/>
        </w:rPr>
        <w:t>Foodbank</w:t>
      </w:r>
      <w:proofErr w:type="spellEnd"/>
      <w:r w:rsidR="007D4272" w:rsidRPr="00961C3F">
        <w:rPr>
          <w:sz w:val="20"/>
          <w:szCs w:val="20"/>
        </w:rPr>
        <w:t xml:space="preserve"> food cannot be used for fundraising purposes.</w:t>
      </w:r>
    </w:p>
    <w:p w:rsidR="007D4272" w:rsidRPr="00961C3F" w:rsidRDefault="007D4272" w:rsidP="00FE5CE0">
      <w:pPr>
        <w:pStyle w:val="ListParagraph"/>
        <w:numPr>
          <w:ilvl w:val="0"/>
          <w:numId w:val="9"/>
        </w:numPr>
        <w:spacing w:after="100" w:afterAutospacing="1" w:line="240" w:lineRule="auto"/>
        <w:ind w:left="1080"/>
        <w:rPr>
          <w:sz w:val="20"/>
          <w:szCs w:val="20"/>
        </w:rPr>
      </w:pPr>
      <w:r w:rsidRPr="00961C3F">
        <w:rPr>
          <w:rFonts w:cstheme="minorHAnsi"/>
          <w:sz w:val="20"/>
          <w:szCs w:val="20"/>
        </w:rPr>
        <w:t xml:space="preserve">Under no circumstances can Foodbank items </w:t>
      </w:r>
      <w:r w:rsidR="00D144CF">
        <w:rPr>
          <w:rFonts w:cstheme="minorHAnsi"/>
          <w:sz w:val="20"/>
          <w:szCs w:val="20"/>
        </w:rPr>
        <w:t>be used for personal use, or to</w:t>
      </w:r>
      <w:r w:rsidR="008C1BE1" w:rsidRPr="00961C3F">
        <w:rPr>
          <w:rFonts w:cstheme="minorHAnsi"/>
          <w:sz w:val="20"/>
          <w:szCs w:val="20"/>
        </w:rPr>
        <w:t xml:space="preserve"> feed staff and/or volunteers. </w:t>
      </w:r>
      <w:r w:rsidRPr="00961C3F">
        <w:rPr>
          <w:rFonts w:cstheme="minorHAnsi"/>
          <w:sz w:val="20"/>
          <w:szCs w:val="20"/>
        </w:rPr>
        <w:t xml:space="preserve">All Foodbank items are intended exclusively for the clients of member agencies, per the agency agreement. </w:t>
      </w:r>
      <w:r w:rsidRPr="00961C3F">
        <w:rPr>
          <w:rFonts w:cstheme="minorHAnsi"/>
          <w:b/>
          <w:sz w:val="20"/>
          <w:szCs w:val="20"/>
        </w:rPr>
        <w:t>Any violation of this policy will result in immediate suspension.</w:t>
      </w:r>
    </w:p>
    <w:p w:rsidR="007D4272" w:rsidRPr="00961C3F" w:rsidRDefault="007D4272" w:rsidP="00FE5CE0">
      <w:pPr>
        <w:pStyle w:val="ListParagraph"/>
        <w:numPr>
          <w:ilvl w:val="0"/>
          <w:numId w:val="9"/>
        </w:numPr>
        <w:ind w:left="1080"/>
        <w:rPr>
          <w:rFonts w:cstheme="minorHAnsi"/>
          <w:sz w:val="20"/>
          <w:szCs w:val="20"/>
        </w:rPr>
      </w:pPr>
      <w:r w:rsidRPr="00961C3F">
        <w:rPr>
          <w:rFonts w:cstheme="minorHAnsi"/>
          <w:sz w:val="20"/>
          <w:szCs w:val="20"/>
        </w:rPr>
        <w:t xml:space="preserve">Please return </w:t>
      </w:r>
      <w:r w:rsidR="000C7D95">
        <w:rPr>
          <w:rFonts w:cstheme="minorHAnsi"/>
          <w:sz w:val="20"/>
          <w:szCs w:val="20"/>
        </w:rPr>
        <w:t>all</w:t>
      </w:r>
      <w:r w:rsidRPr="00961C3F">
        <w:rPr>
          <w:rFonts w:cstheme="minorHAnsi"/>
          <w:sz w:val="20"/>
          <w:szCs w:val="20"/>
        </w:rPr>
        <w:t xml:space="preserve"> banana boxes, crates and pallets to designated area in a neat and orderly manner.   </w:t>
      </w:r>
    </w:p>
    <w:p w:rsidR="004E5F93" w:rsidRDefault="004E5F93" w:rsidP="0015167F">
      <w:pPr>
        <w:pStyle w:val="ListParagraph"/>
        <w:spacing w:after="100" w:afterAutospacing="1" w:line="240" w:lineRule="auto"/>
        <w:rPr>
          <w:rFonts w:cstheme="minorHAnsi"/>
          <w:b/>
          <w:sz w:val="20"/>
          <w:szCs w:val="20"/>
        </w:rPr>
      </w:pPr>
    </w:p>
    <w:p w:rsidR="0015098D" w:rsidRPr="00961C3F" w:rsidRDefault="0015098D" w:rsidP="007D4272">
      <w:pPr>
        <w:pStyle w:val="ListParagraph"/>
        <w:ind w:left="0"/>
        <w:rPr>
          <w:b/>
          <w:sz w:val="20"/>
          <w:szCs w:val="20"/>
        </w:rPr>
      </w:pPr>
    </w:p>
    <w:sectPr w:rsidR="0015098D" w:rsidRPr="00961C3F" w:rsidSect="001509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1ED"/>
    <w:multiLevelType w:val="hybridMultilevel"/>
    <w:tmpl w:val="D18468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73512D"/>
    <w:multiLevelType w:val="hybridMultilevel"/>
    <w:tmpl w:val="BAACEB8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9144039"/>
    <w:multiLevelType w:val="hybridMultilevel"/>
    <w:tmpl w:val="0C20A4D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DF62484"/>
    <w:multiLevelType w:val="hybridMultilevel"/>
    <w:tmpl w:val="1682C32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292D84"/>
    <w:multiLevelType w:val="hybridMultilevel"/>
    <w:tmpl w:val="A0F8BB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7B737E8"/>
    <w:multiLevelType w:val="hybridMultilevel"/>
    <w:tmpl w:val="FF8AD8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D7153A0"/>
    <w:multiLevelType w:val="hybridMultilevel"/>
    <w:tmpl w:val="ECA067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D71645F"/>
    <w:multiLevelType w:val="hybridMultilevel"/>
    <w:tmpl w:val="FB06B8B2"/>
    <w:lvl w:ilvl="0" w:tplc="299499D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3F1F20"/>
    <w:multiLevelType w:val="hybridMultilevel"/>
    <w:tmpl w:val="AE244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60EC7"/>
    <w:multiLevelType w:val="hybridMultilevel"/>
    <w:tmpl w:val="20E2D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0607C"/>
    <w:multiLevelType w:val="hybridMultilevel"/>
    <w:tmpl w:val="8FD09C2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6766DD"/>
    <w:multiLevelType w:val="hybridMultilevel"/>
    <w:tmpl w:val="BDF87A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F76794"/>
    <w:multiLevelType w:val="hybridMultilevel"/>
    <w:tmpl w:val="D7C2D144"/>
    <w:lvl w:ilvl="0" w:tplc="CDEC7A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3"/>
    <w:rsid w:val="00017A3E"/>
    <w:rsid w:val="000C7D95"/>
    <w:rsid w:val="00131FFA"/>
    <w:rsid w:val="0015098D"/>
    <w:rsid w:val="0015167F"/>
    <w:rsid w:val="001C6523"/>
    <w:rsid w:val="003D529C"/>
    <w:rsid w:val="00425316"/>
    <w:rsid w:val="00450C0B"/>
    <w:rsid w:val="0047563B"/>
    <w:rsid w:val="004D5143"/>
    <w:rsid w:val="004E5F93"/>
    <w:rsid w:val="00586A6A"/>
    <w:rsid w:val="006304FA"/>
    <w:rsid w:val="006705F9"/>
    <w:rsid w:val="00741A22"/>
    <w:rsid w:val="007D4272"/>
    <w:rsid w:val="007F0FE7"/>
    <w:rsid w:val="008371BC"/>
    <w:rsid w:val="008C1BE1"/>
    <w:rsid w:val="00961C3F"/>
    <w:rsid w:val="009848BA"/>
    <w:rsid w:val="00A62A3A"/>
    <w:rsid w:val="00A9179C"/>
    <w:rsid w:val="00B24D98"/>
    <w:rsid w:val="00CB12FC"/>
    <w:rsid w:val="00D144CF"/>
    <w:rsid w:val="00D92A42"/>
    <w:rsid w:val="00DB65FB"/>
    <w:rsid w:val="00E7355A"/>
    <w:rsid w:val="00ED5567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ABE7-83B2-4069-923F-0610C583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Nichols</dc:creator>
  <cp:lastModifiedBy>Jamie Diggs</cp:lastModifiedBy>
  <cp:revision>2</cp:revision>
  <cp:lastPrinted>2014-04-14T16:10:00Z</cp:lastPrinted>
  <dcterms:created xsi:type="dcterms:W3CDTF">2014-10-31T17:44:00Z</dcterms:created>
  <dcterms:modified xsi:type="dcterms:W3CDTF">2014-10-31T17:44:00Z</dcterms:modified>
</cp:coreProperties>
</file>